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Verdana" w:cs="Verdana" w:eastAsia="Verdana" w:hAnsi="Verdana"/>
          <w:b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vertAlign w:val="baseline"/>
          <w:rtl w:val="0"/>
        </w:rPr>
        <w:t xml:space="preserve">FORMULÁRIO TÉCNICO E 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b w:val="1"/>
          <w:color w:val="ff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18"/>
          <w:szCs w:val="18"/>
          <w:rtl w:val="0"/>
        </w:rPr>
        <w:t xml:space="preserve">Atenção!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Requerimento para declaração de reserva de disponibilidade hídrica (DRDH) e outorga de direito de central geradora hidrelétrica com capacidade instalada reduzida (CGH)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- específico para aproveitamento hidrelétrico.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18"/>
          <w:szCs w:val="18"/>
          <w:rtl w:val="0"/>
        </w:rPr>
        <w:t xml:space="preserve">Atenção!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Caso a apresentação do formulário seja manuscrita, deverá ser em letra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legível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color w:val="4a86e8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18"/>
          <w:szCs w:val="18"/>
          <w:rtl w:val="0"/>
        </w:rPr>
        <w:t xml:space="preserve">Atenção!</w:t>
      </w:r>
      <w:r w:rsidDel="00000000" w:rsidR="00000000" w:rsidRPr="00000000">
        <w:rPr>
          <w:rFonts w:ascii="Arial" w:cs="Arial" w:eastAsia="Arial" w:hAnsi="Arial"/>
          <w:color w:val="ff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É obrigatório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o preenchimento de todos os campos do formulário, tendo em vista que na IN 01/2021 a análise do deferimento da outorga requerida será comprometida.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18"/>
          <w:szCs w:val="18"/>
          <w:rtl w:val="0"/>
        </w:rPr>
        <w:t xml:space="preserve">Atenção!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É obrigatório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o cumprimento das orientações do Termo de Referência para Outorga de Direito (CGH) ou termo de referência de DRDH para a finalidade de aproveitamento hidrelétrico.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mallCaps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6.875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4.0625"/>
        <w:gridCol w:w="644.0625"/>
        <w:gridCol w:w="644.0625"/>
        <w:gridCol w:w="644.0625"/>
        <w:gridCol w:w="644.0625"/>
        <w:gridCol w:w="644.0625"/>
        <w:gridCol w:w="1035"/>
        <w:gridCol w:w="255"/>
        <w:gridCol w:w="644.0625"/>
        <w:gridCol w:w="644.0625"/>
        <w:gridCol w:w="644.0625"/>
        <w:gridCol w:w="644.0625"/>
        <w:gridCol w:w="644.0625"/>
        <w:gridCol w:w="644.0625"/>
        <w:gridCol w:w="644.0625"/>
        <w:gridCol w:w="644.0625"/>
        <w:tblGridChange w:id="0">
          <w:tblGrid>
            <w:gridCol w:w="644.0625"/>
            <w:gridCol w:w="644.0625"/>
            <w:gridCol w:w="644.0625"/>
            <w:gridCol w:w="644.0625"/>
            <w:gridCol w:w="644.0625"/>
            <w:gridCol w:w="644.0625"/>
            <w:gridCol w:w="1035"/>
            <w:gridCol w:w="255"/>
            <w:gridCol w:w="644.0625"/>
            <w:gridCol w:w="644.0625"/>
            <w:gridCol w:w="644.0625"/>
            <w:gridCol w:w="644.0625"/>
            <w:gridCol w:w="644.0625"/>
            <w:gridCol w:w="644.0625"/>
            <w:gridCol w:w="644.0625"/>
            <w:gridCol w:w="644.0625"/>
          </w:tblGrid>
        </w:tblGridChange>
      </w:tblGrid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1. TIPO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.9609375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CENTRAL GERADORA HIDRELÉTRICA COM CAPACIDADE INSTALADA REDUZIDA (OUTORGA DE DIREITO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CGH)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  ) PEQUENAS CENTRAIS HIDRELÉTRICAS AUTORIZADAS (DRDH - PCH)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USINA HIDRELÉTRICA AUTORIZADA (DRDH)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USINA HIDRELÉTRICA CONCESSÃO (DRDH)</w:t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before="200"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DADOS GERAIS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20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200" w:line="360" w:lineRule="auto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EMPRESA: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before="200" w:line="360" w:lineRule="auto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ETAPA: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before="200" w:line="360" w:lineRule="auto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before="20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DATA:</w:t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before="20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CONTATO:</w:t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9">
            <w:pPr>
              <w:jc w:val="both"/>
              <w:rPr>
                <w:rFonts w:ascii="Arial" w:cs="Arial" w:eastAsia="Arial" w:hAnsi="Arial"/>
                <w:b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line="360" w:lineRule="auto"/>
              <w:jc w:val="both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vertAlign w:val="baseline"/>
                <w:rtl w:val="0"/>
              </w:rPr>
              <w:t xml:space="preserve">FINALIDADE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rtl w:val="0"/>
              </w:rPr>
              <w:t xml:space="preserve"> SECUNDÁRIA 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vertAlign w:val="baseline"/>
                <w:rtl w:val="0"/>
              </w:rPr>
              <w:t xml:space="preserve">DE USO DA BARRAGEM: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0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ABASTECIMENTO HUMANO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DESSEDENTAÇÃO ANIMAL</w:t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AQUICULTURA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) IRRIGAÇÃO</w:t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AQUICULTURA (TANQUES REDE)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NAVEGAÇÃO</w:t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INDUSTRIAL (ALIMENTÍCIAS, MATADOURO, FRIGORÍFICO, ETC.)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COMBATE ÀS SECAS</w:t>
            </w:r>
          </w:p>
        </w:tc>
      </w:tr>
      <w:tr>
        <w:trPr>
          <w:cantSplit w:val="0"/>
          <w:trHeight w:val="243.72656250000034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  ) RECREAÇÃO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PROTEÇÃO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DO MEIO AMBIENTE</w:t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DEFESA CONTRA INUNDAÇÕES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) OUTROS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  ) PAISAGISMO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spacing w:line="360" w:lineRule="auto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9">
            <w:pPr>
              <w:jc w:val="both"/>
              <w:rPr>
                <w:rFonts w:ascii="Arial" w:cs="Arial" w:eastAsia="Arial" w:hAnsi="Arial"/>
                <w:b w:val="1"/>
                <w:smallCap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0" w:before="200" w:line="360" w:lineRule="auto"/>
              <w:jc w:val="both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vertAlign w:val="baseline"/>
                <w:rtl w:val="0"/>
              </w:rPr>
              <w:t xml:space="preserve">4. LOCALIZAÇÃO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spacing w:after="0" w:before="200" w:line="360" w:lineRule="auto"/>
              <w:jc w:val="both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spacing w:after="0" w:before="200"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BACIA: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spacing w:after="0" w:before="200" w:line="360" w:lineRule="auto"/>
              <w:jc w:val="both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MUNICÍPIO MARGEM. ESQ: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spacing w:after="0" w:before="200" w:line="360" w:lineRule="auto"/>
              <w:jc w:val="both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SUB-BACIA: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after="0" w:before="200" w:line="360" w:lineRule="auto"/>
              <w:jc w:val="both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DISTÂNCIA À FOZ (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km</w:t>
            </w: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):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after="0" w:before="200" w:line="360" w:lineRule="auto"/>
              <w:jc w:val="both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MUNICÍPIO MARGEM. DIR: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after="0" w:before="200" w:line="360" w:lineRule="auto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Coordenadas Geográficas da Barragem: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Atenção!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 coordenadas devem estar em Datum (Sirgas 2000).</w:t>
            </w:r>
          </w:p>
          <w:p w:rsidR="00000000" w:rsidDel="00000000" w:rsidP="00000000" w:rsidRDefault="00000000" w:rsidRPr="00000000" w14:paraId="000001BA">
            <w:pPr>
              <w:widowControl w:val="0"/>
              <w:spacing w:before="200"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EXEMPLO: Latitude Sul: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01°30'30,00" e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Longitude Oeste: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48°30'30,00"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after="0" w:before="200" w:line="360" w:lineRule="auto"/>
              <w:ind w:lef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LATITUDE SUL: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spacing w:after="0" w:before="200" w:line="360" w:lineRule="auto"/>
              <w:ind w:lef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LATITUDE OESTE:</w:t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A">
            <w:pPr>
              <w:jc w:val="both"/>
              <w:rPr>
                <w:rFonts w:ascii="Arial" w:cs="Arial" w:eastAsia="Arial" w:hAnsi="Arial"/>
                <w:b w:val="1"/>
                <w:smallCap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A">
            <w:pPr>
              <w:jc w:val="both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vertAlign w:val="baseline"/>
                <w:rtl w:val="0"/>
              </w:rPr>
              <w:t xml:space="preserve">5. DADOS HIDROMETEOROLÓGICOS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POSTO FLUVIOMÉTRICO DE REFERÊNCIA:</w:t>
            </w:r>
          </w:p>
          <w:p w:rsidR="00000000" w:rsidDel="00000000" w:rsidP="00000000" w:rsidRDefault="00000000" w:rsidRPr="00000000" w14:paraId="0000020B">
            <w:pPr>
              <w:spacing w:line="36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CÓD.:                                          NOME:</w:t>
            </w:r>
          </w:p>
          <w:p w:rsidR="00000000" w:rsidDel="00000000" w:rsidP="00000000" w:rsidRDefault="00000000" w:rsidRPr="00000000" w14:paraId="0000020C">
            <w:pPr>
              <w:spacing w:line="36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RIO:                                             ÁREA DE DRENAGEM (km²):       </w:t>
            </w:r>
          </w:p>
          <w:p w:rsidR="00000000" w:rsidDel="00000000" w:rsidP="00000000" w:rsidRDefault="00000000" w:rsidRPr="00000000" w14:paraId="0000020D">
            <w:pPr>
              <w:spacing w:line="36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spacing w:line="360" w:lineRule="auto"/>
              <w:ind w:left="0" w:firstLine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POSTO FLUVIOMÉTRICO DE REFERÊNCIA:</w:t>
            </w:r>
          </w:p>
          <w:p w:rsidR="00000000" w:rsidDel="00000000" w:rsidP="00000000" w:rsidRDefault="00000000" w:rsidRPr="00000000" w14:paraId="0000020F">
            <w:pPr>
              <w:spacing w:line="36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CÓD.:                                          NOME:</w:t>
            </w:r>
          </w:p>
          <w:p w:rsidR="00000000" w:rsidDel="00000000" w:rsidP="00000000" w:rsidRDefault="00000000" w:rsidRPr="00000000" w14:paraId="00000210">
            <w:pPr>
              <w:spacing w:line="36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RIO:                                             ÁREA DE DRENAGEM (km²):  </w:t>
            </w:r>
          </w:p>
          <w:p w:rsidR="00000000" w:rsidDel="00000000" w:rsidP="00000000" w:rsidRDefault="00000000" w:rsidRPr="00000000" w14:paraId="00000211">
            <w:pPr>
              <w:spacing w:line="36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spacing w:line="360" w:lineRule="auto"/>
              <w:ind w:left="0" w:firstLine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POSTO FLUVIOMÉTRICO DE REFERÊNCIA:</w:t>
            </w:r>
          </w:p>
          <w:p w:rsidR="00000000" w:rsidDel="00000000" w:rsidP="00000000" w:rsidRDefault="00000000" w:rsidRPr="00000000" w14:paraId="00000213">
            <w:pPr>
              <w:spacing w:line="36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CÓD.:                                          NOME:</w:t>
            </w:r>
          </w:p>
          <w:p w:rsidR="00000000" w:rsidDel="00000000" w:rsidP="00000000" w:rsidRDefault="00000000" w:rsidRPr="00000000" w14:paraId="00000214">
            <w:pPr>
              <w:spacing w:line="360" w:lineRule="auto"/>
              <w:jc w:val="both"/>
              <w:rPr>
                <w:rFonts w:ascii="Arial" w:cs="Arial" w:eastAsia="Arial" w:hAnsi="Arial"/>
                <w:smallCap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RIO:                                             ÁREA DE DRENAGEM (km²):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ÁREA DE DRENAGEM DO BARRAM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ENTO (km²):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PRECIPITAÇÃO MÉDIA ANUAL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(mm)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:                                                       </w:t>
            </w:r>
          </w:p>
          <w:p w:rsidR="00000000" w:rsidDel="00000000" w:rsidP="00000000" w:rsidRDefault="00000000" w:rsidRPr="00000000" w14:paraId="0000022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EVAPORAÇÃO MÉDIA ANUAL (mm):                                                       </w:t>
            </w:r>
          </w:p>
          <w:p w:rsidR="00000000" w:rsidDel="00000000" w:rsidP="00000000" w:rsidRDefault="00000000" w:rsidRPr="00000000" w14:paraId="0000022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EVAPORAÇÃO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MÉDIA MENSAL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(mm)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:                                                    </w:t>
            </w:r>
          </w:p>
          <w:p w:rsidR="00000000" w:rsidDel="00000000" w:rsidP="00000000" w:rsidRDefault="00000000" w:rsidRPr="00000000" w14:paraId="0000022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VAZÃO MLT (PER.: ) (m³/s):                                                      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VAZÃO DE REFERÊNCIA (Q95) (m³/s):                               </w:t>
            </w:r>
          </w:p>
          <w:p w:rsidR="00000000" w:rsidDel="00000000" w:rsidP="00000000" w:rsidRDefault="00000000" w:rsidRPr="00000000" w14:paraId="0000023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VAZÃO MÁX. REGISTRADA (m³/s): (___/___/___)                 </w:t>
            </w:r>
          </w:p>
          <w:p w:rsidR="00000000" w:rsidDel="00000000" w:rsidP="00000000" w:rsidRDefault="00000000" w:rsidRPr="00000000" w14:paraId="0000023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VAZÃO MÍN. REGISTRADA (m³/s): (___/___/___)                   </w:t>
            </w:r>
          </w:p>
          <w:p w:rsidR="00000000" w:rsidDel="00000000" w:rsidP="00000000" w:rsidRDefault="00000000" w:rsidRPr="00000000" w14:paraId="0000023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VAZÃO MÍN. MÉDIA MENSAL (m³/s) :                                   </w:t>
            </w:r>
          </w:p>
          <w:p w:rsidR="00000000" w:rsidDel="00000000" w:rsidP="00000000" w:rsidRDefault="00000000" w:rsidRPr="00000000" w14:paraId="0000023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VAZÃO DE PROJETO (m³/s) (TR:             ANOS):                           </w:t>
            </w:r>
          </w:p>
          <w:p w:rsidR="00000000" w:rsidDel="00000000" w:rsidP="00000000" w:rsidRDefault="00000000" w:rsidRPr="00000000" w14:paraId="0000023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VAZÃO OBRAS DESVIO (m³/s) (TR:             ANOS):</w:t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VAZÕES MÉDIAS MENSAIS (m³/s) – PERÍODO:</w:t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9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A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B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EVAPORAÇÃO MÉDIA MENSAL (mm) – PERÍODO:</w:t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F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30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31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32D">
            <w:pPr>
              <w:rPr>
                <w:rFonts w:ascii="Arial" w:cs="Arial" w:eastAsia="Arial" w:hAnsi="Arial"/>
                <w:b w:val="1"/>
                <w:smallCap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33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vertAlign w:val="baseline"/>
                <w:rtl w:val="0"/>
              </w:rPr>
              <w:t xml:space="preserve">6. RESERVATÓRIO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ALTURA MÁXIMA ACIMA DA BASE DA FUNDAÇÃO (m)¹:</w:t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ÁREA INUNDADA (km²)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ALTURA MÁXIMA ACIMA DO NÍVEL DO TERRENO (m)²: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VOLUME ÚTIL (m³)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CAPACIDADE TOTAL DO RESERVATÓRIO (m³)³: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COMPRIMENTO DO COROAMENTO (m)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1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382">
            <w:pPr>
              <w:rPr>
                <w:rFonts w:ascii="Arial" w:cs="Arial" w:eastAsia="Arial" w:hAnsi="Arial"/>
                <w:b w:val="1"/>
                <w:smallCap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39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vertAlign w:val="baseline"/>
                <w:rtl w:val="0"/>
              </w:rPr>
              <w:t xml:space="preserve">7. TURBINAS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TIPO:</w:t>
            </w:r>
          </w:p>
          <w:p w:rsidR="00000000" w:rsidDel="00000000" w:rsidP="00000000" w:rsidRDefault="00000000" w:rsidRPr="00000000" w14:paraId="000003A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POTÊNCIA UNITÁRIA NOMINAL (MW):</w:t>
            </w:r>
          </w:p>
          <w:p w:rsidR="00000000" w:rsidDel="00000000" w:rsidP="00000000" w:rsidRDefault="00000000" w:rsidRPr="00000000" w14:paraId="000003A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                              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NÚMERO DE UNIDADES: </w:t>
            </w:r>
          </w:p>
          <w:p w:rsidR="00000000" w:rsidDel="00000000" w:rsidP="00000000" w:rsidRDefault="00000000" w:rsidRPr="00000000" w14:paraId="000003A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QUEDA DE PROJETO (BRUTA MÁX.) (m):</w:t>
            </w:r>
          </w:p>
          <w:p w:rsidR="00000000" w:rsidDel="00000000" w:rsidP="00000000" w:rsidRDefault="00000000" w:rsidRPr="00000000" w14:paraId="000003A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                               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VAZÃO UNITÁRIA NOMINAL (m³/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s)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:          </w:t>
            </w:r>
          </w:p>
          <w:p w:rsidR="00000000" w:rsidDel="00000000" w:rsidP="00000000" w:rsidRDefault="00000000" w:rsidRPr="00000000" w14:paraId="000003B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                             </w:t>
            </w:r>
          </w:p>
          <w:p w:rsidR="00000000" w:rsidDel="00000000" w:rsidP="00000000" w:rsidRDefault="00000000" w:rsidRPr="00000000" w14:paraId="000003B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VAZÃO MÍNIMA OPERATIVA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(m³/s):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RENDIMENTO OP. MÁXIMO (%):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RENDIMENTO OP. MÍNIMO (%):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3C0">
            <w:pPr>
              <w:rPr>
                <w:rFonts w:ascii="Arial" w:cs="Arial" w:eastAsia="Arial" w:hAnsi="Arial"/>
                <w:b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3D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8. ESTUDOS ENERGÉTICOS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QUEDA BRUTA MÁXIMA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(m)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: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QUEDA DE REFERÊNCIA (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m)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: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POTÊNCIA DA USINA (MW):                                                        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ENERGIA FIRME (MW médios):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ENERGIA ASSEGURADA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(MW médios):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                               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E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POTÊNCIA MÉDIA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(MW médios):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9. DESCRIÇÃO SOBRE A EXISTÊNCIA DE OUTROS USOS DOS RECURSOS HÍDRICOS: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0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(POR EXEMPLO, NAVEGAÇÃO, ABASTECIMENTO PÚBLICO, TURISMO, LAZER, ETC)</w:t>
            </w:r>
          </w:p>
          <w:p w:rsidR="00000000" w:rsidDel="00000000" w:rsidP="00000000" w:rsidRDefault="00000000" w:rsidRPr="00000000" w14:paraId="0000040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2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10. OBSERVAÇÕES: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3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B">
            <w:pPr>
              <w:ind w:left="0" w:firstLine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¹ Altura máxima acima da base da fundação (em metros)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 É a altura do maciço contada do ponto mais baixo da fundação à crista de coroamento do barramento;</w:t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² Altura máxima acima do nível do terreno (em metros)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 É a altura medida do encontro do pé do talude de jusante com o nível do solo até a crista de coroamento do barramento;</w:t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³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Capacidade total do reservatório (em metros cúbicos)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 É a adição do volume útil e do volume morto;</w:t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Área inundada (em hectare) –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medida da área superficial do espelho d’água do reservatório, em seu nível máximo;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superscript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Volume útil (em metros cúbicos)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 É a diferença entre o volume máximo operativo e o volume morto. Representa a parcela de água do reservatório que pode efetivamente ser usada (Definição GECAD); </w:t>
      </w:r>
    </w:p>
    <w:p w:rsidR="00000000" w:rsidDel="00000000" w:rsidP="00000000" w:rsidRDefault="00000000" w:rsidRPr="00000000" w14:paraId="000004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Comprimento do coroamento (em metros)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– Distância medida ao longo do eixo da barragem, na crista (Parte mais alta da barragem, que atravessa toda a barragem) ou rodovia, entre os contatos de ombreiras. </w:t>
      </w:r>
    </w:p>
    <w:p w:rsidR="00000000" w:rsidDel="00000000" w:rsidP="00000000" w:rsidRDefault="00000000" w:rsidRPr="00000000" w14:paraId="00000451">
      <w:pPr>
        <w:jc w:val="both"/>
        <w:rPr>
          <w:rFonts w:ascii="Arial" w:cs="Arial" w:eastAsia="Arial" w:hAnsi="Arial"/>
          <w:smallCap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jc w:val="both"/>
        <w:rPr>
          <w:rFonts w:ascii="Arial" w:cs="Arial" w:eastAsia="Arial" w:hAnsi="Arial"/>
          <w:smallCap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jc w:val="both"/>
        <w:rPr>
          <w:rFonts w:ascii="Arial" w:cs="Arial" w:eastAsia="Arial" w:hAnsi="Arial"/>
          <w:smallCap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ind w:left="1134" w:hanging="1134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Responsabilizo-me, pelas informações prestadas neste requerimento.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ind w:left="1134" w:hanging="1134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ind w:left="1134" w:hanging="1134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7">
      <w:pPr>
        <w:ind w:left="1134" w:hanging="1134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ind w:left="1134" w:hanging="1134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ind w:left="1134" w:hanging="1134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ind w:left="1134" w:hanging="1134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B">
      <w:pPr>
        <w:ind w:left="1134" w:hanging="1134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ind w:left="1134" w:hanging="1134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Assinatura do Responsável 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ind w:left="1134" w:hanging="1134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ind w:left="1134" w:hanging="1134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Nome: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F">
      <w:pPr>
        <w:ind w:left="1134" w:hanging="1134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CREA Nº: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ind w:left="1134" w:hanging="1134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ART Nº: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ind w:left="1134" w:hanging="1134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ind w:left="1134" w:hanging="1134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ab/>
        <w:t xml:space="preserve">Requeiro por este instrumento de outorga de direito de uso dos recursos hídricos, conforme descrito neste requerimento, de acordo com o que estabelece a Lei Estadual  n° 6.381/2001 e a Resolução do CERH Nº 003/2008.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ab/>
        <w:t xml:space="preserve">Termos em que,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numPr>
          <w:ilvl w:val="0"/>
          <w:numId w:val="1"/>
        </w:numPr>
        <w:ind w:left="0" w:firstLine="0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Deferimento</w:t>
      </w:r>
    </w:p>
    <w:p w:rsidR="00000000" w:rsidDel="00000000" w:rsidP="00000000" w:rsidRDefault="00000000" w:rsidRPr="00000000" w14:paraId="00000466">
      <w:pPr>
        <w:ind w:right="0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ind w:right="0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jc w:val="right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_________,_______ de _____________ de 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Assinatura Proprietário/Requerente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ind w:left="3261" w:firstLine="0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Nome: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ind w:left="3261" w:firstLine="0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RG/CPF: </w:t>
      </w:r>
    </w:p>
    <w:p w:rsidR="00000000" w:rsidDel="00000000" w:rsidP="00000000" w:rsidRDefault="00000000" w:rsidRPr="00000000" w14:paraId="00000473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74">
    <w:pPr>
      <w:spacing w:after="160" w:line="259" w:lineRule="auto"/>
      <w:ind w:left="-566.9291338582675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2746538" cy="557386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0717" l="1352" r="1670" t="32666"/>
                  <a:stretch>
                    <a:fillRect/>
                  </a:stretch>
                </pic:blipFill>
                <pic:spPr>
                  <a:xfrm>
                    <a:off x="0" y="0"/>
                    <a:ext cx="2746538" cy="55738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6"/>
      <w:numFmt w:val="upperLetter"/>
      <w:lvlText w:val="%1.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hangingChars="1"/>
      <w:textAlignment w:val="baseline"/>
      <w:outlineLvl w:val="0"/>
    </w:pPr>
    <w:rPr>
      <w:w w:val="100"/>
      <w:position w:val="-1"/>
      <w:vertAlign w:val="baseline"/>
      <w:cs w:val="0"/>
      <w:lang w:bidi="ar-SA" w:eastAsia="pt-BR" w:val="pt-BR"/>
    </w:rPr>
  </w:style>
  <w:style w:type="paragraph" w:styleId="2">
    <w:name w:val="heading 1"/>
    <w:basedOn w:val="1"/>
    <w:next w:val="1"/>
    <w:uiPriority w:val="0"/>
    <w:qFormat w:val="1"/>
    <w:pPr>
      <w:keepNext w:val="1"/>
      <w:keepLines w:val="1"/>
      <w:pageBreakBefore w:val="0"/>
      <w:spacing w:after="120" w:before="48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0"/>
    <w:pPr>
      <w:keepNext w:val="1"/>
      <w:keepLines w:val="1"/>
      <w:pageBreakBefore w:val="0"/>
      <w:spacing w:after="80" w:before="360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0"/>
    <w:pPr>
      <w:keepNext w:val="1"/>
      <w:keepLines w:val="1"/>
      <w:pageBreakBefore w:val="0"/>
      <w:spacing w:after="80" w:before="280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0"/>
    <w:pPr>
      <w:keepNext w:val="1"/>
      <w:keepLines w:val="1"/>
      <w:pageBreakBefore w:val="0"/>
      <w:spacing w:after="40" w:before="240"/>
    </w:pPr>
    <w:rPr>
      <w:b w:val="1"/>
      <w:sz w:val="24"/>
      <w:szCs w:val="24"/>
    </w:rPr>
  </w:style>
  <w:style w:type="paragraph" w:styleId="6">
    <w:name w:val="heading 5"/>
    <w:basedOn w:val="1"/>
    <w:next w:val="1"/>
    <w:uiPriority w:val="0"/>
    <w:qFormat w:val="1"/>
    <w:pPr>
      <w:keepNext w:val="1"/>
      <w:keepLines w:val="1"/>
      <w:pageBreakBefore w:val="0"/>
      <w:spacing w:after="40" w:before="220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0"/>
    <w:pPr>
      <w:keepNext w:val="1"/>
      <w:keepLines w:val="1"/>
      <w:pageBreakBefore w:val="0"/>
      <w:spacing w:after="40" w:before="200"/>
    </w:pPr>
    <w:rPr>
      <w:b w:val="1"/>
      <w:sz w:val="20"/>
      <w:szCs w:val="20"/>
    </w:rPr>
  </w:style>
  <w:style w:type="character" w:styleId="8" w:default="1">
    <w:name w:val="Default Paragraph Font"/>
    <w:uiPriority w:val="0"/>
    <w:semiHidden w:val="1"/>
  </w:style>
  <w:style w:type="table" w:styleId="9" w:default="1">
    <w:name w:val="Normal Table"/>
    <w:uiPriority w:val="0"/>
    <w:semiHidden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Title"/>
    <w:basedOn w:val="1"/>
    <w:next w:val="1"/>
    <w:uiPriority w:val="0"/>
    <w:pPr>
      <w:keepNext w:val="1"/>
      <w:keepLines w:val="1"/>
      <w:pageBreakBefore w:val="0"/>
      <w:spacing w:after="120" w:before="480"/>
    </w:pPr>
    <w:rPr>
      <w:b w:val="1"/>
      <w:sz w:val="72"/>
      <w:szCs w:val="72"/>
    </w:rPr>
  </w:style>
  <w:style w:type="paragraph" w:styleId="11">
    <w:name w:val="Normal (Web)"/>
    <w:uiPriority w:val="0"/>
    <w:pPr>
      <w:suppressAutoHyphens w:val="1"/>
      <w:spacing w:after="100" w:afterAutospacing="1" w:before="100" w:beforeAutospacing="1" w:line="1" w:lineRule="atLeast"/>
      <w:ind w:left="0" w:right="0" w:leftChars="-1" w:rightChars="0" w:hangingChars="1"/>
      <w:jc w:val="left"/>
      <w:textAlignment w:val="top"/>
      <w:outlineLvl w:val="0"/>
    </w:pPr>
    <w:rPr>
      <w:w w:val="100"/>
      <w:kern w:val="0"/>
      <w:position w:val="-1"/>
      <w:szCs w:val="24"/>
      <w:vertAlign w:val="baseline"/>
      <w:cs w:val="0"/>
      <w:lang w:bidi="zh-CN" w:eastAsia="zh-CN" w:val="en-US"/>
    </w:rPr>
  </w:style>
  <w:style w:type="paragraph" w:styleId="12">
    <w:name w:val="Subtitle"/>
    <w:basedOn w:val="1"/>
    <w:next w:val="1"/>
    <w:uiPriority w:val="0"/>
    <w:pPr>
      <w:keepNext w:val="1"/>
      <w:keepLines w:val="1"/>
      <w:pageBreakBefore w:val="0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13" w:customStyle="1">
    <w:name w:val="Table Normal"/>
    <w:uiPriority w:val="0"/>
  </w:style>
  <w:style w:type="paragraph" w:styleId="14" w:customStyle="1">
    <w:name w:val="Título 21"/>
    <w:basedOn w:val="1"/>
    <w:next w:val="1"/>
    <w:uiPriority w:val="0"/>
    <w:pPr>
      <w:keepNext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hangingChars="1"/>
      <w:textAlignment w:val="auto"/>
      <w:outlineLvl w:val="1"/>
    </w:pPr>
    <w:rPr>
      <w:rFonts w:ascii="Arial" w:hAnsi="Arial"/>
      <w:b w:val="1"/>
      <w:w w:val="100"/>
      <w:position w:val="-1"/>
      <w:vertAlign w:val="baseline"/>
      <w:cs w:val="0"/>
      <w:lang w:bidi="ar-SA" w:eastAsia="pt-BR" w:val="pt-BR"/>
    </w:rPr>
  </w:style>
  <w:style w:type="paragraph" w:styleId="15" w:customStyle="1">
    <w:name w:val="Título 61"/>
    <w:basedOn w:val="1"/>
    <w:next w:val="1"/>
    <w:uiPriority w:val="0"/>
    <w:pPr>
      <w:keepNext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hangingChars="1"/>
      <w:textAlignment w:val="auto"/>
      <w:outlineLvl w:val="5"/>
    </w:pPr>
    <w:rPr>
      <w:rFonts w:ascii="Arial" w:hAnsi="Arial"/>
      <w:b w:val="1"/>
      <w:bCs w:val="1"/>
      <w:w w:val="100"/>
      <w:position w:val="-1"/>
      <w:sz w:val="16"/>
      <w:vertAlign w:val="baseline"/>
      <w:cs w:val="0"/>
      <w:lang w:bidi="ar-SA" w:eastAsia="pt-BR" w:val="pt-BR"/>
    </w:rPr>
  </w:style>
  <w:style w:type="character" w:styleId="16" w:customStyle="1">
    <w:name w:val="Fonte parág. padrão1"/>
    <w:uiPriority w:val="0"/>
    <w:rPr>
      <w:w w:val="100"/>
      <w:position w:val="-1"/>
      <w:vertAlign w:val="baseline"/>
      <w:cs w:val="0"/>
    </w:rPr>
  </w:style>
  <w:style w:type="table" w:styleId="17" w:customStyle="1">
    <w:name w:val="Tabela normal1"/>
    <w:uiPriority w:val="0"/>
    <w:pPr>
      <w:suppressAutoHyphens w:val="1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8" w:customStyle="1">
    <w:name w:val="Corpo de texto 31"/>
    <w:basedOn w:val="1"/>
    <w:uiPriority w:val="0"/>
    <w:pPr>
      <w:suppressAutoHyphens w:val="1"/>
      <w:overflowPunct w:val="0"/>
      <w:autoSpaceDE w:val="0"/>
      <w:autoSpaceDN w:val="0"/>
      <w:adjustRightInd w:val="0"/>
      <w:spacing w:after="120" w:line="1" w:lineRule="atLeast"/>
      <w:ind w:leftChars="-1" w:rightChars="0" w:hangingChars="1"/>
      <w:textAlignment w:val="baseline"/>
      <w:outlineLvl w:val="0"/>
    </w:pPr>
    <w:rPr>
      <w:w w:val="100"/>
      <w:position w:val="-1"/>
      <w:sz w:val="16"/>
      <w:szCs w:val="16"/>
      <w:vertAlign w:val="baseline"/>
      <w:cs w:val="0"/>
      <w:lang w:bidi="ar-SA" w:eastAsia="pt-BR" w:val="pt-BR"/>
    </w:rPr>
  </w:style>
  <w:style w:type="paragraph" w:styleId="19" w:customStyle="1">
    <w:name w:val="Cabeçalho1"/>
    <w:basedOn w:val="1"/>
    <w:uiPriority w:val="0"/>
    <w:pPr>
      <w:tabs>
        <w:tab w:val="center" w:pos="4252"/>
        <w:tab w:val="right" w:pos="8504"/>
      </w:tabs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hangingChars="1"/>
      <w:textAlignment w:val="baseline"/>
      <w:outlineLvl w:val="0"/>
    </w:pPr>
    <w:rPr>
      <w:w w:val="100"/>
      <w:position w:val="-1"/>
      <w:vertAlign w:val="baseline"/>
      <w:cs w:val="0"/>
      <w:lang w:bidi="ar-SA" w:eastAsia="pt-BR" w:val="pt-BR"/>
    </w:rPr>
  </w:style>
  <w:style w:type="paragraph" w:styleId="20" w:customStyle="1">
    <w:name w:val="Rodapé1"/>
    <w:basedOn w:val="1"/>
    <w:uiPriority w:val="0"/>
    <w:pPr>
      <w:tabs>
        <w:tab w:val="center" w:pos="4252"/>
        <w:tab w:val="right" w:pos="8504"/>
      </w:tabs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hangingChars="1"/>
      <w:textAlignment w:val="baseline"/>
      <w:outlineLvl w:val="0"/>
    </w:pPr>
    <w:rPr>
      <w:w w:val="100"/>
      <w:position w:val="-1"/>
      <w:vertAlign w:val="baseline"/>
      <w:cs w:val="0"/>
      <w:lang w:bidi="ar-SA" w:eastAsia="pt-BR" w:val="pt-BR"/>
    </w:rPr>
  </w:style>
  <w:style w:type="paragraph" w:styleId="21" w:customStyle="1">
    <w:name w:val="Texto de balão1"/>
    <w:basedOn w:val="1"/>
    <w:uiPriority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hangingChars="1"/>
      <w:textAlignment w:val="baseline"/>
      <w:outlineLvl w:val="0"/>
    </w:pPr>
    <w:rPr>
      <w:rFonts w:ascii="Tahoma" w:cs="Tahoma" w:hAnsi="Tahoma"/>
      <w:w w:val="100"/>
      <w:position w:val="-1"/>
      <w:sz w:val="16"/>
      <w:szCs w:val="16"/>
      <w:vertAlign w:val="baseline"/>
      <w:cs w:val="0"/>
      <w:lang w:bidi="ar-SA" w:eastAsia="pt-BR" w:val="pt-BR"/>
    </w:rPr>
  </w:style>
  <w:style w:type="paragraph" w:styleId="22" w:customStyle="1">
    <w:name w:val="Remetente1"/>
    <w:basedOn w:val="1"/>
    <w:uiPriority w:val="0"/>
    <w:pPr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hangingChars="1"/>
      <w:textAlignment w:val="auto"/>
      <w:outlineLvl w:val="0"/>
    </w:pPr>
    <w:rPr>
      <w:rFonts w:ascii="Arial" w:hAnsi="Arial"/>
      <w:w w:val="100"/>
      <w:position w:val="-1"/>
      <w:vertAlign w:val="baseline"/>
      <w:cs w:val="0"/>
      <w:lang w:bidi="ar-SA" w:eastAsia="pt-BR" w:val="pt-BR"/>
    </w:rPr>
  </w:style>
  <w:style w:type="table" w:styleId="23" w:customStyle="1">
    <w:name w:val="Tabela com grade1"/>
    <w:basedOn w:val="17"/>
    <w:uiPriority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hangingChars="1"/>
      <w:textAlignment w:val="baseline"/>
      <w:outlineLvl w:val="0"/>
    </w:pPr>
    <w:rPr>
      <w:w w:val="100"/>
      <w:position w:val="-1"/>
      <w:vertAlign w:val="baseline"/>
      <w:cs w:val="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24" w:customStyle="1">
    <w:name w:val="CM24"/>
    <w:basedOn w:val="1"/>
    <w:next w:val="1"/>
    <w:uiPriority w:val="0"/>
    <w:pPr>
      <w:widowControl w:val="0"/>
      <w:suppressAutoHyphens w:val="1"/>
      <w:overflowPunct w:val="1"/>
      <w:autoSpaceDE w:val="0"/>
      <w:autoSpaceDN w:val="0"/>
      <w:adjustRightInd w:val="0"/>
      <w:spacing w:after="115" w:line="1" w:lineRule="atLeast"/>
      <w:ind w:leftChars="-1" w:rightChars="0" w:hangingChars="1"/>
      <w:textAlignment w:val="auto"/>
      <w:outlineLvl w:val="0"/>
    </w:pPr>
    <w:rPr>
      <w:rFonts w:ascii="Times New Roman PS" w:cs="Times New Roman PS" w:hAnsi="Times New Roman PS"/>
      <w:w w:val="100"/>
      <w:position w:val="-1"/>
      <w:sz w:val="24"/>
      <w:szCs w:val="24"/>
      <w:vertAlign w:val="baseline"/>
      <w:cs w:val="0"/>
      <w:lang w:bidi="ar-SA" w:eastAsia="pt-BR" w:val="pt-BR"/>
    </w:rPr>
  </w:style>
  <w:style w:type="paragraph" w:styleId="25" w:customStyle="1">
    <w:name w:val="Standard"/>
    <w:uiPriority w:val="0"/>
    <w:pPr>
      <w:widowControl w:val="1"/>
      <w:suppressAutoHyphens w:val="0"/>
      <w:bidi w:val="0"/>
      <w:spacing w:after="120" w:before="0" w:line="264" w:lineRule="auto"/>
      <w:ind w:leftChars="-1" w:rightChars="0" w:hangingChars="1"/>
      <w:jc w:val="left"/>
      <w:textAlignment w:val="baseline"/>
      <w:outlineLvl w:val="0"/>
    </w:pPr>
    <w:rPr>
      <w:rFonts w:ascii="Calibri" w:cs="Times New Roman" w:eastAsia="Times New Roman" w:hAnsi="Calibri"/>
      <w:color w:val="auto"/>
      <w:w w:val="100"/>
      <w:kern w:val="0"/>
      <w:position w:val="-1"/>
      <w:sz w:val="20"/>
      <w:szCs w:val="20"/>
      <w:vertAlign w:val="baseline"/>
      <w:cs w:val="0"/>
      <w:lang w:bidi="hi-IN" w:eastAsia="zh-CN" w:val="pt-BR"/>
    </w:rPr>
  </w:style>
  <w:style w:type="table" w:styleId="26" w:customStyle="1">
    <w:name w:val="_Style 24"/>
    <w:basedOn w:val="13"/>
    <w:uiPriority w:val="0"/>
    <w:rPr>
      <w:vertAlign w:val="baseline"/>
    </w:rPr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vmUJ1P/IDexhjqW+sYQdmt80PQ==">CgMxLjA4AHIhMXFZekY1bDlLOEZiLWlfbTc1eDNnZFhSYkkyZV9Kakpp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2010-01-11T19:48:00Z</dcterms:created>
  <dc:creator>luciene.chaves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4008C4289BA249ACB714DDF35E1F0B36</vt:lpwstr>
  </property>
</Properties>
</file>